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3D13DD" w:rsidRPr="003D13DD" w:rsidRDefault="003D13DD" w:rsidP="003D13DD">
      <w:r w:rsidRPr="003D13DD">
        <w:fldChar w:fldCharType="begin"/>
      </w:r>
      <w:r w:rsidRPr="003D13DD">
        <w:instrText xml:space="preserve"> HYPERLINK "http://www.ramsmorabyalag.se" </w:instrText>
      </w:r>
      <w:r w:rsidRPr="003D13DD">
        <w:fldChar w:fldCharType="separate"/>
      </w:r>
      <w:r w:rsidRPr="003D13DD">
        <w:rPr>
          <w:rStyle w:val="Hyperlnk"/>
        </w:rPr>
        <w:t>www.ramsmorabyalag.se</w:t>
      </w:r>
      <w:r w:rsidRPr="003D13DD">
        <w:fldChar w:fldCharType="end"/>
      </w:r>
    </w:p>
    <w:p w:rsidR="003D13DD" w:rsidRPr="003D13DD" w:rsidRDefault="003D13DD" w:rsidP="003D13DD"/>
    <w:p w:rsidR="003D13DD" w:rsidRPr="003D13DD" w:rsidRDefault="003D13DD" w:rsidP="003D13DD"/>
    <w:p w:rsidR="003D13DD" w:rsidRPr="003D13DD" w:rsidRDefault="003D13DD" w:rsidP="003D13DD">
      <w:pPr>
        <w:rPr>
          <w:b/>
        </w:rPr>
      </w:pPr>
      <w:r w:rsidRPr="003D13DD">
        <w:rPr>
          <w:noProof/>
          <w:lang w:eastAsia="sv-SE"/>
        </w:rPr>
        <w:drawing>
          <wp:inline distT="0" distB="0" distL="0" distR="0">
            <wp:extent cx="1104900" cy="1038225"/>
            <wp:effectExtent l="0" t="0" r="0" b="9525"/>
            <wp:docPr id="2" name="Bildobjekt 2" descr="Ramsmor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amsmora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4900" cy="1038225"/>
                    </a:xfrm>
                    <a:prstGeom prst="rect">
                      <a:avLst/>
                    </a:prstGeom>
                    <a:noFill/>
                    <a:ln>
                      <a:noFill/>
                    </a:ln>
                  </pic:spPr>
                </pic:pic>
              </a:graphicData>
            </a:graphic>
          </wp:inline>
        </w:drawing>
      </w:r>
      <w:r w:rsidRPr="008B20A5">
        <w:rPr>
          <w:b/>
          <w:sz w:val="32"/>
          <w:szCs w:val="32"/>
        </w:rPr>
        <w:t xml:space="preserve"> </w:t>
      </w:r>
      <w:r w:rsidRPr="008B20A5">
        <w:rPr>
          <w:b/>
          <w:sz w:val="36"/>
          <w:szCs w:val="36"/>
        </w:rPr>
        <w:t>Ramsmora Byalag Stavsnäs</w:t>
      </w:r>
    </w:p>
    <w:p w:rsidR="003D13DD" w:rsidRPr="003D13DD" w:rsidRDefault="003D13DD" w:rsidP="003D13DD">
      <w:pPr>
        <w:rPr>
          <w:b/>
        </w:rPr>
      </w:pPr>
    </w:p>
    <w:p w:rsidR="003D13DD" w:rsidRPr="008B20A5" w:rsidRDefault="003D13DD" w:rsidP="003D13DD">
      <w:pPr>
        <w:rPr>
          <w:b/>
          <w:bCs/>
          <w:sz w:val="28"/>
          <w:szCs w:val="28"/>
        </w:rPr>
      </w:pPr>
      <w:r w:rsidRPr="008B20A5">
        <w:rPr>
          <w:b/>
          <w:bCs/>
          <w:sz w:val="28"/>
          <w:szCs w:val="28"/>
        </w:rPr>
        <w:t>Protokoll fört vid ordinarie årsmöte i Bygdegården Stavsnäs lördagen den 23 april 2016.</w:t>
      </w:r>
    </w:p>
    <w:p w:rsidR="003D13DD" w:rsidRPr="003D13DD" w:rsidRDefault="003D13DD" w:rsidP="003D13DD"/>
    <w:p w:rsidR="003D13DD" w:rsidRPr="003D13DD" w:rsidRDefault="003D13DD" w:rsidP="003D13DD">
      <w:pPr>
        <w:rPr>
          <w:b/>
          <w:bCs/>
        </w:rPr>
      </w:pPr>
      <w:r w:rsidRPr="003D13DD">
        <w:rPr>
          <w:b/>
          <w:bCs/>
        </w:rPr>
        <w:t xml:space="preserve">§ 1. Mötets öppnande </w:t>
      </w:r>
    </w:p>
    <w:p w:rsidR="003D13DD" w:rsidRPr="003D13DD" w:rsidRDefault="003D13DD" w:rsidP="003D13DD">
      <w:r w:rsidRPr="003D13DD">
        <w:t xml:space="preserve">Årsmötet öppnades av </w:t>
      </w:r>
      <w:proofErr w:type="spellStart"/>
      <w:r w:rsidRPr="003D13DD">
        <w:t>ordf</w:t>
      </w:r>
      <w:proofErr w:type="spellEnd"/>
      <w:r w:rsidRPr="003D13DD">
        <w:t xml:space="preserve"> Helena Koos.</w:t>
      </w:r>
    </w:p>
    <w:p w:rsidR="003D13DD" w:rsidRPr="003D13DD" w:rsidRDefault="003D13DD" w:rsidP="003D13DD">
      <w:pPr>
        <w:rPr>
          <w:b/>
          <w:bCs/>
        </w:rPr>
      </w:pPr>
      <w:r w:rsidRPr="003D13DD">
        <w:rPr>
          <w:b/>
          <w:bCs/>
        </w:rPr>
        <w:t>§ 2. Upprättande av röstlängd och granskning av fullmakter</w:t>
      </w:r>
    </w:p>
    <w:p w:rsidR="003D13DD" w:rsidRPr="003D13DD" w:rsidRDefault="003D13DD" w:rsidP="003D13DD">
      <w:r w:rsidRPr="003D13DD">
        <w:t xml:space="preserve">Närvarolista visade 43 röstberättigade fastigheter och 3 fullmakter. Motsvarande vid årsmötet 2015 var 31 </w:t>
      </w:r>
      <w:proofErr w:type="spellStart"/>
      <w:r w:rsidRPr="003D13DD">
        <w:t>resp</w:t>
      </w:r>
      <w:proofErr w:type="spellEnd"/>
      <w:r w:rsidRPr="003D13DD">
        <w:t xml:space="preserve"> 1. </w:t>
      </w:r>
    </w:p>
    <w:p w:rsidR="003D13DD" w:rsidRPr="003D13DD" w:rsidRDefault="003D13DD" w:rsidP="003D13DD">
      <w:pPr>
        <w:rPr>
          <w:b/>
          <w:bCs/>
        </w:rPr>
      </w:pPr>
      <w:r w:rsidRPr="003D13DD">
        <w:rPr>
          <w:b/>
          <w:bCs/>
        </w:rPr>
        <w:t>§ 3. Val av ordförande och sekreterare för årsmötet</w:t>
      </w:r>
    </w:p>
    <w:p w:rsidR="003D13DD" w:rsidRPr="003D13DD" w:rsidRDefault="003D13DD" w:rsidP="003D13DD">
      <w:r w:rsidRPr="003D13DD">
        <w:t xml:space="preserve">Valdes </w:t>
      </w:r>
      <w:r>
        <w:t>Helena Koo</w:t>
      </w:r>
      <w:r w:rsidRPr="003D13DD">
        <w:t>s att leda årsmötesförhandlingarna och Leif Kroon att föra mötesprotokollet. Presenterade sig samtliga närvarande styrelsemedlemmar.</w:t>
      </w:r>
    </w:p>
    <w:p w:rsidR="003D13DD" w:rsidRPr="003D13DD" w:rsidRDefault="003D13DD" w:rsidP="003D13DD">
      <w:pPr>
        <w:rPr>
          <w:b/>
          <w:bCs/>
        </w:rPr>
      </w:pPr>
      <w:r w:rsidRPr="003D13DD">
        <w:rPr>
          <w:b/>
          <w:bCs/>
        </w:rPr>
        <w:t>§ 4. Val av två justeringspersoner, tillika rösträknare</w:t>
      </w:r>
    </w:p>
    <w:p w:rsidR="003D13DD" w:rsidRPr="003D13DD" w:rsidRDefault="003D13DD" w:rsidP="003D13DD">
      <w:r w:rsidRPr="003D13DD">
        <w:t xml:space="preserve">Valdes Joakim Lilliesköld och Ove Fredriksson att fungera som rösträknare samt att justera mötesprotokollet, som </w:t>
      </w:r>
      <w:proofErr w:type="gramStart"/>
      <w:r w:rsidRPr="003D13DD">
        <w:t>inom  två</w:t>
      </w:r>
      <w:proofErr w:type="gramEnd"/>
      <w:r w:rsidRPr="003D13DD">
        <w:t xml:space="preserve"> veckor anslås på föreningstavlorna och läggs ut på hemsidan. Distribution senare i brevlådor genom </w:t>
      </w:r>
      <w:proofErr w:type="spellStart"/>
      <w:r w:rsidRPr="003D13DD">
        <w:t>resp</w:t>
      </w:r>
      <w:proofErr w:type="spellEnd"/>
      <w:r w:rsidRPr="003D13DD">
        <w:t xml:space="preserve"> lokalavdelnings försorg.</w:t>
      </w:r>
    </w:p>
    <w:p w:rsidR="003D13DD" w:rsidRPr="003D13DD" w:rsidRDefault="003D13DD" w:rsidP="003D13DD">
      <w:pPr>
        <w:rPr>
          <w:b/>
          <w:bCs/>
        </w:rPr>
      </w:pPr>
      <w:r w:rsidRPr="003D13DD">
        <w:rPr>
          <w:b/>
          <w:bCs/>
        </w:rPr>
        <w:t>§ 5. Fråga om kallelse till mötet</w:t>
      </w:r>
    </w:p>
    <w:p w:rsidR="003D13DD" w:rsidRPr="003D13DD" w:rsidRDefault="003D13DD" w:rsidP="003D13DD">
      <w:r w:rsidRPr="003D13DD">
        <w:t>Beslöt mötet att kallelse skett på behörigt sätt.</w:t>
      </w:r>
    </w:p>
    <w:p w:rsidR="003D13DD" w:rsidRPr="003D13DD" w:rsidRDefault="003D13DD" w:rsidP="003D13DD">
      <w:pPr>
        <w:rPr>
          <w:b/>
          <w:bCs/>
        </w:rPr>
      </w:pPr>
      <w:r w:rsidRPr="003D13DD">
        <w:rPr>
          <w:b/>
          <w:bCs/>
        </w:rPr>
        <w:t>§ 6. Godkännande av dagordningen och anmälan av övriga frågor</w:t>
      </w:r>
    </w:p>
    <w:p w:rsidR="003D13DD" w:rsidRPr="003D13DD" w:rsidRDefault="003D13DD" w:rsidP="003D13DD">
      <w:r w:rsidRPr="003D13DD">
        <w:t>Föreslagen dagordning godkändes. Övriga frågor som anmäldes var</w:t>
      </w:r>
    </w:p>
    <w:p w:rsidR="003D13DD" w:rsidRPr="003D13DD" w:rsidRDefault="003D13DD" w:rsidP="003D13DD">
      <w:r w:rsidRPr="003D13DD">
        <w:t>Rapport Hamnkapten Kenneth Rising och ansvarig för hemsidan/Fiberfrågan Thomas Koos.</w:t>
      </w:r>
    </w:p>
    <w:p w:rsidR="003D13DD" w:rsidRPr="003D13DD" w:rsidRDefault="003D13DD" w:rsidP="003D13DD">
      <w:pPr>
        <w:rPr>
          <w:b/>
          <w:bCs/>
        </w:rPr>
      </w:pPr>
      <w:r w:rsidRPr="003D13DD">
        <w:rPr>
          <w:b/>
          <w:bCs/>
        </w:rPr>
        <w:t xml:space="preserve">§ 7. Fråga om uppläsning av protokoll från årsmötet 2015 </w:t>
      </w:r>
    </w:p>
    <w:p w:rsidR="003D13DD" w:rsidRPr="003D13DD" w:rsidRDefault="003D13DD" w:rsidP="003D13DD">
      <w:pPr>
        <w:rPr>
          <w:b/>
          <w:bCs/>
        </w:rPr>
      </w:pPr>
      <w:r w:rsidRPr="003D13DD">
        <w:t>Protokollet lades till handlingarna utan uppläsning.</w:t>
      </w:r>
    </w:p>
    <w:p w:rsidR="003D13DD" w:rsidRPr="003D13DD" w:rsidRDefault="003D13DD" w:rsidP="003D13DD">
      <w:pPr>
        <w:rPr>
          <w:b/>
          <w:bCs/>
        </w:rPr>
      </w:pPr>
      <w:r w:rsidRPr="003D13DD">
        <w:rPr>
          <w:b/>
          <w:bCs/>
        </w:rPr>
        <w:t xml:space="preserve">§ 8. Styrelsens verksamhetsberättelse </w:t>
      </w:r>
    </w:p>
    <w:p w:rsidR="003D13DD" w:rsidRPr="003D13DD" w:rsidRDefault="003D13DD" w:rsidP="003D13DD">
      <w:pPr>
        <w:rPr>
          <w:bCs/>
        </w:rPr>
      </w:pPr>
      <w:r w:rsidRPr="003D13DD">
        <w:rPr>
          <w:bCs/>
        </w:rPr>
        <w:t xml:space="preserve">Verksamhetsberättelsen för 2015 lades med godkännande till handlingarna. </w:t>
      </w:r>
    </w:p>
    <w:p w:rsidR="003D13DD" w:rsidRPr="003D13DD" w:rsidRDefault="003D13DD" w:rsidP="003D13DD">
      <w:pPr>
        <w:rPr>
          <w:bCs/>
        </w:rPr>
      </w:pPr>
    </w:p>
    <w:p w:rsidR="003D13DD" w:rsidRPr="003D13DD" w:rsidRDefault="003D13DD" w:rsidP="003D13DD">
      <w:pPr>
        <w:rPr>
          <w:b/>
          <w:bCs/>
        </w:rPr>
      </w:pPr>
      <w:r w:rsidRPr="003D13DD">
        <w:rPr>
          <w:b/>
          <w:bCs/>
        </w:rPr>
        <w:t>§ 9. Bokslut för det gångna året</w:t>
      </w:r>
    </w:p>
    <w:p w:rsidR="003D13DD" w:rsidRDefault="003D13DD" w:rsidP="003D13DD">
      <w:pPr>
        <w:rPr>
          <w:b/>
          <w:bCs/>
        </w:rPr>
      </w:pPr>
      <w:r w:rsidRPr="003D13DD">
        <w:rPr>
          <w:bCs/>
        </w:rPr>
        <w:t xml:space="preserve">Bokslutet i form av resultat- och balansräkning föredrogs och kommenterades av Monica Lindén och lades med godkännande till handlingarna. </w:t>
      </w:r>
      <w:r w:rsidRPr="003D13DD">
        <w:rPr>
          <w:bCs/>
        </w:rPr>
        <w:br/>
      </w:r>
    </w:p>
    <w:p w:rsidR="003D13DD" w:rsidRPr="003D13DD" w:rsidRDefault="003D13DD" w:rsidP="003D13DD">
      <w:pPr>
        <w:rPr>
          <w:b/>
          <w:bCs/>
        </w:rPr>
      </w:pPr>
      <w:r w:rsidRPr="003D13DD">
        <w:rPr>
          <w:b/>
          <w:bCs/>
        </w:rPr>
        <w:t>§ 10. Revisorernas berättelse</w:t>
      </w:r>
    </w:p>
    <w:p w:rsidR="003D13DD" w:rsidRPr="003D13DD" w:rsidRDefault="003D13DD" w:rsidP="003D13DD">
      <w:r w:rsidRPr="003D13DD">
        <w:t>Föredrogs revisorernas berättelse av Anita Bergman och lades med godkännande till handlingarna.</w:t>
      </w:r>
    </w:p>
    <w:p w:rsidR="003D13DD" w:rsidRPr="003D13DD" w:rsidRDefault="003D13DD" w:rsidP="003D13DD">
      <w:pPr>
        <w:rPr>
          <w:b/>
          <w:bCs/>
        </w:rPr>
      </w:pPr>
      <w:r w:rsidRPr="003D13DD">
        <w:rPr>
          <w:b/>
          <w:bCs/>
        </w:rPr>
        <w:t>§ 11. Fråga om ansvarsfrihet för styrelsen</w:t>
      </w:r>
    </w:p>
    <w:p w:rsidR="003D13DD" w:rsidRPr="003D13DD" w:rsidRDefault="003D13DD" w:rsidP="003D13DD">
      <w:r w:rsidRPr="003D13DD">
        <w:t>Mötet beslöt fastställa resultat- och balansräkningen samt beviljades styrelsen ansvarsfrihet för det gångna verksamhetsåret.</w:t>
      </w:r>
    </w:p>
    <w:p w:rsidR="003D13DD" w:rsidRPr="003D13DD" w:rsidRDefault="003D13DD" w:rsidP="003D13DD">
      <w:pPr>
        <w:rPr>
          <w:b/>
        </w:rPr>
      </w:pPr>
      <w:r w:rsidRPr="003D13DD">
        <w:rPr>
          <w:b/>
        </w:rPr>
        <w:t>§ 12. Anmälan av utsedda styrelseledamöter och suppleanter för de anslutna tomtägarföreningarna</w:t>
      </w:r>
    </w:p>
    <w:p w:rsidR="003D13DD" w:rsidRPr="003D13DD" w:rsidRDefault="003D13DD" w:rsidP="003D13DD">
      <w:r w:rsidRPr="003D13DD">
        <w:t>Färjeberget – Thomas Koos, Martin Kornfeld</w:t>
      </w:r>
    </w:p>
    <w:p w:rsidR="003D13DD" w:rsidRPr="003D13DD" w:rsidRDefault="003D13DD" w:rsidP="003D13DD">
      <w:r w:rsidRPr="003D13DD">
        <w:t>Hovnoret – Mats Berg, Leif Kroon</w:t>
      </w:r>
    </w:p>
    <w:p w:rsidR="003D13DD" w:rsidRPr="003D13DD" w:rsidRDefault="003D13DD" w:rsidP="003D13DD">
      <w:proofErr w:type="spellStart"/>
      <w:r w:rsidRPr="003D13DD">
        <w:t>Robo</w:t>
      </w:r>
      <w:proofErr w:type="spellEnd"/>
      <w:r w:rsidRPr="003D13DD">
        <w:t xml:space="preserve"> – Joakim Lilliesköld, Mikael von Euler</w:t>
      </w:r>
    </w:p>
    <w:p w:rsidR="003D13DD" w:rsidRPr="003D13DD" w:rsidRDefault="003D13DD" w:rsidP="003D13DD">
      <w:r w:rsidRPr="003D13DD">
        <w:t>Söderskogen – Monica Lindén, Ove Fredriksson, Peter Eriksson</w:t>
      </w:r>
    </w:p>
    <w:p w:rsidR="003D13DD" w:rsidRPr="003D13DD" w:rsidRDefault="003D13DD" w:rsidP="003D13DD">
      <w:pPr>
        <w:rPr>
          <w:b/>
          <w:bCs/>
        </w:rPr>
      </w:pPr>
      <w:r w:rsidRPr="003D13DD">
        <w:rPr>
          <w:b/>
          <w:bCs/>
        </w:rPr>
        <w:t>§13. Förslag till budget och avgifter för 2016</w:t>
      </w:r>
    </w:p>
    <w:p w:rsidR="003D13DD" w:rsidRPr="003D13DD" w:rsidRDefault="003D13DD" w:rsidP="003D13DD">
      <w:pPr>
        <w:rPr>
          <w:b/>
          <w:bCs/>
        </w:rPr>
      </w:pPr>
      <w:r w:rsidRPr="003D13DD">
        <w:rPr>
          <w:bCs/>
        </w:rPr>
        <w:t xml:space="preserve">Presenterades styrelsens förslag för 2016 som innebär en underfinansiering med 125 tkr. Bakgrunden är bl.a. en reduktion av kostnaden för bryggor, stark ökning av kostnader för vägar, mindre ökning av skogskostnader och arvoden, övriga relativt oförändrade. Diskuterades behovet av ekonomisk beredskap för katastrofsituationer, </w:t>
      </w:r>
      <w:proofErr w:type="gramStart"/>
      <w:r w:rsidRPr="003D13DD">
        <w:rPr>
          <w:bCs/>
        </w:rPr>
        <w:t>dvs</w:t>
      </w:r>
      <w:proofErr w:type="gramEnd"/>
      <w:r w:rsidRPr="003D13DD">
        <w:rPr>
          <w:bCs/>
        </w:rPr>
        <w:t xml:space="preserve"> oförutsedda stora kostnader för bryggor och vägar, något som erfarenheten visat kan inträffa. Föreslogs av styrelsen att beredskapen – ”kudden” – i form av kassabehållning över tiden bör uppgå till 1.5 ggr årsintäkten, </w:t>
      </w:r>
      <w:proofErr w:type="gramStart"/>
      <w:r w:rsidRPr="003D13DD">
        <w:rPr>
          <w:bCs/>
        </w:rPr>
        <w:t>dvs</w:t>
      </w:r>
      <w:proofErr w:type="gramEnd"/>
      <w:r w:rsidRPr="003D13DD">
        <w:rPr>
          <w:bCs/>
        </w:rPr>
        <w:t xml:space="preserve"> i nuläget ca 460 tkr. Årsmötet beslöt att godkänna detta synsätt och tillämpning</w:t>
      </w:r>
      <w:r>
        <w:rPr>
          <w:bCs/>
        </w:rPr>
        <w:t xml:space="preserve"> samt budget och avgifter för 2016</w:t>
      </w:r>
      <w:r w:rsidRPr="003D13DD">
        <w:rPr>
          <w:bCs/>
        </w:rPr>
        <w:t>.</w:t>
      </w:r>
      <w:r w:rsidRPr="003D13DD">
        <w:rPr>
          <w:b/>
          <w:bCs/>
        </w:rPr>
        <w:t xml:space="preserve"> </w:t>
      </w:r>
    </w:p>
    <w:p w:rsidR="003D13DD" w:rsidRPr="003D13DD" w:rsidRDefault="003D13DD" w:rsidP="003D13DD">
      <w:pPr>
        <w:rPr>
          <w:b/>
          <w:bCs/>
        </w:rPr>
      </w:pPr>
      <w:r w:rsidRPr="003D13DD">
        <w:rPr>
          <w:b/>
          <w:bCs/>
        </w:rPr>
        <w:t xml:space="preserve">§14. Inkomna motioner </w:t>
      </w:r>
    </w:p>
    <w:p w:rsidR="003D13DD" w:rsidRPr="003D13DD" w:rsidRDefault="003D13DD" w:rsidP="003D13DD">
      <w:pPr>
        <w:rPr>
          <w:bCs/>
        </w:rPr>
      </w:pPr>
      <w:r w:rsidRPr="003D13DD">
        <w:rPr>
          <w:bCs/>
        </w:rPr>
        <w:t>Punkten frångicks då inga motioner förelåg.</w:t>
      </w:r>
    </w:p>
    <w:p w:rsidR="003D13DD" w:rsidRPr="003D13DD" w:rsidRDefault="003D13DD" w:rsidP="003D13DD">
      <w:pPr>
        <w:rPr>
          <w:b/>
          <w:bCs/>
        </w:rPr>
      </w:pPr>
      <w:r w:rsidRPr="003D13DD">
        <w:rPr>
          <w:bCs/>
        </w:rPr>
        <w:t>§</w:t>
      </w:r>
      <w:r w:rsidRPr="003D13DD">
        <w:rPr>
          <w:b/>
          <w:bCs/>
        </w:rPr>
        <w:t>15. Val av ordförande</w:t>
      </w:r>
    </w:p>
    <w:p w:rsidR="003D13DD" w:rsidRPr="003D13DD" w:rsidRDefault="003D13DD" w:rsidP="003D13DD">
      <w:pPr>
        <w:rPr>
          <w:bCs/>
        </w:rPr>
      </w:pPr>
      <w:r w:rsidRPr="003D13DD">
        <w:rPr>
          <w:bCs/>
        </w:rPr>
        <w:t>Helena Koos, Färjeberget</w:t>
      </w:r>
      <w:r w:rsidR="009B4E91">
        <w:rPr>
          <w:bCs/>
        </w:rPr>
        <w:t>,</w:t>
      </w:r>
      <w:r w:rsidRPr="003D13DD">
        <w:rPr>
          <w:bCs/>
        </w:rPr>
        <w:t xml:space="preserve"> valdes redan 2015 till ordförande i byalaget på två år. Kvarstår alltså till 2017.</w:t>
      </w:r>
    </w:p>
    <w:p w:rsidR="003D13DD" w:rsidRPr="003D13DD" w:rsidRDefault="003D13DD" w:rsidP="003D13DD">
      <w:pPr>
        <w:rPr>
          <w:b/>
          <w:bCs/>
        </w:rPr>
      </w:pPr>
      <w:r w:rsidRPr="003D13DD">
        <w:rPr>
          <w:b/>
          <w:bCs/>
        </w:rPr>
        <w:t>§16. Val av revisorer och revisorssuppleant</w:t>
      </w:r>
    </w:p>
    <w:p w:rsidR="003D13DD" w:rsidRPr="003D13DD" w:rsidRDefault="003D13DD" w:rsidP="003D13DD">
      <w:pPr>
        <w:rPr>
          <w:bCs/>
        </w:rPr>
      </w:pPr>
      <w:r w:rsidRPr="003D13DD">
        <w:rPr>
          <w:bCs/>
        </w:rPr>
        <w:t xml:space="preserve">Omvaldes Anita Bergman och Lena Krohn som revisorer med Aime Koolmeister som </w:t>
      </w:r>
      <w:proofErr w:type="spellStart"/>
      <w:r w:rsidRPr="003D13DD">
        <w:rPr>
          <w:bCs/>
        </w:rPr>
        <w:t>revisorssupppleant</w:t>
      </w:r>
      <w:proofErr w:type="spellEnd"/>
      <w:r w:rsidRPr="003D13DD">
        <w:rPr>
          <w:bCs/>
        </w:rPr>
        <w:t xml:space="preserve">. </w:t>
      </w:r>
    </w:p>
    <w:p w:rsidR="003D13DD" w:rsidRPr="003D13DD" w:rsidRDefault="003D13DD" w:rsidP="003D13DD">
      <w:pPr>
        <w:rPr>
          <w:bCs/>
        </w:rPr>
      </w:pPr>
      <w:r w:rsidRPr="003D13DD">
        <w:rPr>
          <w:b/>
          <w:bCs/>
        </w:rPr>
        <w:t>§17. Övriga frågor.</w:t>
      </w:r>
      <w:r w:rsidRPr="003D13DD">
        <w:rPr>
          <w:bCs/>
        </w:rPr>
        <w:t xml:space="preserve"> </w:t>
      </w:r>
    </w:p>
    <w:p w:rsidR="003D13DD" w:rsidRPr="003D13DD" w:rsidRDefault="003D13DD" w:rsidP="000319B8">
      <w:pPr>
        <w:numPr>
          <w:ilvl w:val="0"/>
          <w:numId w:val="1"/>
        </w:numPr>
        <w:rPr>
          <w:bCs/>
        </w:rPr>
      </w:pPr>
      <w:r w:rsidRPr="003D13DD">
        <w:rPr>
          <w:bCs/>
        </w:rPr>
        <w:t>Hamnkapten Kenneth Rising rapporterade om projektet att förstärka brygga 4. Det handlar om nya fundament, ny överbyggnad och flyttning av bojar. Klart till 1 maj.</w:t>
      </w:r>
      <w:r>
        <w:rPr>
          <w:bCs/>
        </w:rPr>
        <w:t xml:space="preserve"> </w:t>
      </w:r>
      <w:r w:rsidRPr="003D13DD">
        <w:rPr>
          <w:bCs/>
        </w:rPr>
        <w:t xml:space="preserve">Fråga om försäkring för innehavare av </w:t>
      </w:r>
      <w:proofErr w:type="spellStart"/>
      <w:r w:rsidRPr="003D13DD">
        <w:rPr>
          <w:bCs/>
        </w:rPr>
        <w:t>bryggplats</w:t>
      </w:r>
      <w:proofErr w:type="spellEnd"/>
      <w:r w:rsidRPr="003D13DD">
        <w:rPr>
          <w:bCs/>
        </w:rPr>
        <w:t xml:space="preserve"> utreds. Brygga 1 behöver repareras. Fråga om </w:t>
      </w:r>
      <w:r w:rsidRPr="003D13DD">
        <w:rPr>
          <w:bCs/>
        </w:rPr>
        <w:lastRenderedPageBreak/>
        <w:t xml:space="preserve">gästplatser diskuterades och finns på några av bryggorna. Inga </w:t>
      </w:r>
      <w:r>
        <w:rPr>
          <w:bCs/>
        </w:rPr>
        <w:t xml:space="preserve">övergivna </w:t>
      </w:r>
      <w:r w:rsidRPr="003D13DD">
        <w:rPr>
          <w:bCs/>
        </w:rPr>
        <w:t>båtar får ligga på stranden och ska vara bortforslade till hösten.</w:t>
      </w:r>
    </w:p>
    <w:p w:rsidR="003D13DD" w:rsidRPr="003D13DD" w:rsidRDefault="003D13DD" w:rsidP="003D13DD">
      <w:pPr>
        <w:numPr>
          <w:ilvl w:val="0"/>
          <w:numId w:val="1"/>
        </w:numPr>
        <w:rPr>
          <w:bCs/>
        </w:rPr>
      </w:pPr>
      <w:r w:rsidRPr="003D13DD">
        <w:rPr>
          <w:bCs/>
        </w:rPr>
        <w:t>Hemsidan. Thomas Koos, ansvarig för hemsidan</w:t>
      </w:r>
      <w:r>
        <w:rPr>
          <w:bCs/>
        </w:rPr>
        <w:t>,</w:t>
      </w:r>
      <w:r w:rsidRPr="003D13DD">
        <w:rPr>
          <w:bCs/>
        </w:rPr>
        <w:t xml:space="preserve"> rapporterade</w:t>
      </w:r>
      <w:r w:rsidRPr="003D13DD">
        <w:rPr>
          <w:bCs/>
          <w:i/>
        </w:rPr>
        <w:t>.</w:t>
      </w:r>
      <w:r w:rsidRPr="003D13DD">
        <w:rPr>
          <w:bCs/>
        </w:rPr>
        <w:t xml:space="preserve"> Medlemmar välkomna att logga in på hemsidan www.ramsmorabyalag.se. Lösenord kan fås via ordföranden i lokalföreningen. Betonades att innehållet baseras på samverkan mellan byalaget och lokalföreningarna.</w:t>
      </w:r>
    </w:p>
    <w:p w:rsidR="003D13DD" w:rsidRPr="003D13DD" w:rsidRDefault="003D13DD" w:rsidP="003D13DD">
      <w:pPr>
        <w:numPr>
          <w:ilvl w:val="0"/>
          <w:numId w:val="1"/>
        </w:numPr>
        <w:rPr>
          <w:bCs/>
        </w:rPr>
      </w:pPr>
      <w:r w:rsidRPr="003D13DD">
        <w:rPr>
          <w:bCs/>
        </w:rPr>
        <w:t xml:space="preserve">Fiberfrågan. Thomas Koos rapporterade om Telias erbjudande som togs upp vid årsmötet 2015. Resultatet av förfrågan avbröts i förtid </w:t>
      </w:r>
      <w:proofErr w:type="spellStart"/>
      <w:r w:rsidRPr="003D13DD">
        <w:rPr>
          <w:bCs/>
        </w:rPr>
        <w:t>pga</w:t>
      </w:r>
      <w:proofErr w:type="spellEnd"/>
      <w:r w:rsidRPr="003D13DD">
        <w:rPr>
          <w:bCs/>
        </w:rPr>
        <w:t xml:space="preserve"> ”svagt intresse”. </w:t>
      </w:r>
      <w:r w:rsidR="00265573">
        <w:rPr>
          <w:bCs/>
        </w:rPr>
        <w:t>Ny aktör kanske ser det på annat sätt.</w:t>
      </w:r>
    </w:p>
    <w:p w:rsidR="003D13DD" w:rsidRPr="003D13DD" w:rsidRDefault="003D13DD" w:rsidP="003D13DD">
      <w:pPr>
        <w:numPr>
          <w:ilvl w:val="0"/>
          <w:numId w:val="1"/>
        </w:numPr>
        <w:rPr>
          <w:bCs/>
        </w:rPr>
      </w:pPr>
      <w:r w:rsidRPr="003D13DD">
        <w:rPr>
          <w:bCs/>
        </w:rPr>
        <w:t>Önskemål om övergångsställen från G/C-vägen över väg 222. Finns idag bara på ett ställe. Trafikverket ointresserat att ordna övergångsställe/gångpassage på fler ställen.</w:t>
      </w:r>
    </w:p>
    <w:p w:rsidR="003D13DD" w:rsidRPr="003D13DD" w:rsidRDefault="003D13DD" w:rsidP="003D13DD">
      <w:pPr>
        <w:rPr>
          <w:b/>
          <w:bCs/>
        </w:rPr>
      </w:pPr>
      <w:r w:rsidRPr="003D13DD">
        <w:rPr>
          <w:b/>
          <w:bCs/>
        </w:rPr>
        <w:t>§ 18. Årsmötets avslutande</w:t>
      </w:r>
    </w:p>
    <w:p w:rsidR="003D13DD" w:rsidRPr="003D13DD" w:rsidRDefault="003D13DD" w:rsidP="003D13DD">
      <w:r w:rsidRPr="003D13DD">
        <w:t xml:space="preserve">Avslutades årsmötet av Helena Koos med ett tack till alla för visat intresse och speciellt tack till Kenneth Rising för arrangerad förnämlig förtäring med anledningen av byalagets 50-årsjubileum.  </w:t>
      </w:r>
    </w:p>
    <w:p w:rsidR="003D13DD" w:rsidRPr="003D13DD" w:rsidRDefault="003D13DD" w:rsidP="003D13DD"/>
    <w:p w:rsidR="003D13DD" w:rsidRPr="003D13DD" w:rsidRDefault="003D13DD" w:rsidP="003D13DD"/>
    <w:p w:rsidR="003D13DD" w:rsidRPr="003D13DD" w:rsidRDefault="003D13DD" w:rsidP="003D13DD"/>
    <w:p w:rsidR="003D13DD" w:rsidRPr="003D13DD" w:rsidRDefault="003D13DD" w:rsidP="003D13DD">
      <w:r w:rsidRPr="003D13DD">
        <w:t>Vid protokollet:</w:t>
      </w:r>
      <w:r w:rsidRPr="003D13DD">
        <w:tab/>
        <w:t>Vidimeras:</w:t>
      </w:r>
    </w:p>
    <w:p w:rsidR="003D13DD" w:rsidRPr="003D13DD" w:rsidRDefault="003D13DD" w:rsidP="003D13DD"/>
    <w:p w:rsidR="005873A6" w:rsidRDefault="003D13DD" w:rsidP="003D13DD">
      <w:pPr>
        <w:rPr>
          <w:rFonts w:ascii="Lucida Handwriting" w:hAnsi="Lucida Handwriting"/>
        </w:rPr>
      </w:pPr>
      <w:r w:rsidRPr="003D13DD">
        <w:rPr>
          <w:rFonts w:ascii="Lucida Handwriting" w:hAnsi="Lucida Handwriting"/>
        </w:rPr>
        <w:t>Leif Kroon</w:t>
      </w:r>
    </w:p>
    <w:p w:rsidR="003D13DD" w:rsidRPr="003D13DD" w:rsidRDefault="003D13DD" w:rsidP="003D13DD">
      <w:pPr>
        <w:rPr>
          <w:rFonts w:ascii="Lucida Handwriting" w:hAnsi="Lucida Handwriting"/>
        </w:rPr>
      </w:pPr>
      <w:r w:rsidRPr="003D13DD">
        <w:rPr>
          <w:rFonts w:ascii="Lucida Handwriting" w:hAnsi="Lucida Handwriting"/>
        </w:rPr>
        <w:tab/>
      </w:r>
      <w:r w:rsidRPr="003D13DD">
        <w:rPr>
          <w:rFonts w:ascii="Lucida Handwriting" w:hAnsi="Lucida Handwriting"/>
        </w:rPr>
        <w:tab/>
      </w:r>
      <w:r w:rsidRPr="003D13DD">
        <w:rPr>
          <w:rFonts w:ascii="Lucida Handwriting" w:hAnsi="Lucida Handwriting"/>
        </w:rPr>
        <w:tab/>
      </w:r>
    </w:p>
    <w:p w:rsidR="003D13DD" w:rsidRPr="003D13DD" w:rsidRDefault="003D13DD" w:rsidP="003D13DD">
      <w:r w:rsidRPr="003D13DD">
        <w:t>Leif Kroon</w:t>
      </w:r>
      <w:r w:rsidRPr="003D13DD">
        <w:tab/>
      </w:r>
      <w:r w:rsidRPr="003D13DD">
        <w:tab/>
        <w:t xml:space="preserve">Helena Koos </w:t>
      </w:r>
    </w:p>
    <w:p w:rsidR="003D13DD" w:rsidRPr="003D13DD" w:rsidRDefault="003D13DD" w:rsidP="003D13DD"/>
    <w:p w:rsidR="003D13DD" w:rsidRPr="003D13DD" w:rsidRDefault="003D13DD" w:rsidP="003D13DD"/>
    <w:p w:rsidR="003D13DD" w:rsidRPr="003D13DD" w:rsidRDefault="003D13DD" w:rsidP="003D13DD"/>
    <w:p w:rsidR="00265573" w:rsidRDefault="003D13DD" w:rsidP="003D13DD">
      <w:pPr>
        <w:rPr>
          <w:rFonts w:ascii="Lucida Handwriting" w:hAnsi="Lucida Handwriting"/>
        </w:rPr>
      </w:pPr>
      <w:r w:rsidRPr="003D13DD">
        <w:t>Justeras:</w:t>
      </w:r>
      <w:r w:rsidR="00265573">
        <w:tab/>
      </w:r>
      <w:r w:rsidR="00265573">
        <w:rPr>
          <w:rFonts w:ascii="Lucida Handwriting" w:hAnsi="Lucida Handwriting"/>
        </w:rPr>
        <w:t>Joakim Lilliesköld</w:t>
      </w:r>
      <w:r w:rsidR="00265573">
        <w:rPr>
          <w:rFonts w:ascii="Lucida Handwriting" w:hAnsi="Lucida Handwriting"/>
        </w:rPr>
        <w:tab/>
        <w:t>Ove Fredriksson</w:t>
      </w:r>
    </w:p>
    <w:p w:rsidR="003D13DD" w:rsidRPr="003D13DD" w:rsidRDefault="003D13DD" w:rsidP="003D13DD">
      <w:r w:rsidRPr="003D13DD">
        <w:tab/>
      </w:r>
      <w:r w:rsidRPr="003D13DD">
        <w:tab/>
      </w:r>
    </w:p>
    <w:p w:rsidR="003D13DD" w:rsidRPr="003D13DD" w:rsidRDefault="003D13DD" w:rsidP="003D13DD">
      <w:r w:rsidRPr="003D13DD">
        <w:tab/>
        <w:t>Joakim Lilliesköld</w:t>
      </w:r>
      <w:r w:rsidRPr="003D13DD">
        <w:tab/>
        <w:t>Ove Fredriksson</w:t>
      </w:r>
    </w:p>
    <w:p w:rsidR="003D13DD" w:rsidRPr="003D13DD" w:rsidRDefault="003D13DD" w:rsidP="003D13DD">
      <w:pPr>
        <w:rPr>
          <w:bCs/>
        </w:rPr>
      </w:pPr>
    </w:p>
    <w:p w:rsidR="00C82F65" w:rsidRDefault="00C82F65"/>
    <w:sectPr w:rsidR="00C82F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7C2ECB"/>
    <w:multiLevelType w:val="hybridMultilevel"/>
    <w:tmpl w:val="17184BDA"/>
    <w:lvl w:ilvl="0" w:tplc="3A8216C4">
      <w:start w:val="1"/>
      <w:numFmt w:val="decimal"/>
      <w:lvlText w:val="%1."/>
      <w:lvlJc w:val="left"/>
      <w:pPr>
        <w:ind w:left="1068" w:hanging="360"/>
      </w:pPr>
      <w:rPr>
        <w:b w:val="0"/>
      </w:rPr>
    </w:lvl>
    <w:lvl w:ilvl="1" w:tplc="041D0019" w:tentative="1">
      <w:start w:val="1"/>
      <w:numFmt w:val="lowerLetter"/>
      <w:lvlText w:val="%2."/>
      <w:lvlJc w:val="left"/>
      <w:pPr>
        <w:ind w:left="1788" w:hanging="360"/>
      </w:pPr>
    </w:lvl>
    <w:lvl w:ilvl="2" w:tplc="041D001B" w:tentative="1">
      <w:start w:val="1"/>
      <w:numFmt w:val="lowerRoman"/>
      <w:lvlText w:val="%3."/>
      <w:lvlJc w:val="right"/>
      <w:pPr>
        <w:ind w:left="2508" w:hanging="180"/>
      </w:pPr>
    </w:lvl>
    <w:lvl w:ilvl="3" w:tplc="041D000F" w:tentative="1">
      <w:start w:val="1"/>
      <w:numFmt w:val="decimal"/>
      <w:lvlText w:val="%4."/>
      <w:lvlJc w:val="left"/>
      <w:pPr>
        <w:ind w:left="3228" w:hanging="360"/>
      </w:pPr>
    </w:lvl>
    <w:lvl w:ilvl="4" w:tplc="041D0019" w:tentative="1">
      <w:start w:val="1"/>
      <w:numFmt w:val="lowerLetter"/>
      <w:lvlText w:val="%5."/>
      <w:lvlJc w:val="left"/>
      <w:pPr>
        <w:ind w:left="3948" w:hanging="360"/>
      </w:pPr>
    </w:lvl>
    <w:lvl w:ilvl="5" w:tplc="041D001B" w:tentative="1">
      <w:start w:val="1"/>
      <w:numFmt w:val="lowerRoman"/>
      <w:lvlText w:val="%6."/>
      <w:lvlJc w:val="right"/>
      <w:pPr>
        <w:ind w:left="4668" w:hanging="180"/>
      </w:pPr>
    </w:lvl>
    <w:lvl w:ilvl="6" w:tplc="041D000F" w:tentative="1">
      <w:start w:val="1"/>
      <w:numFmt w:val="decimal"/>
      <w:lvlText w:val="%7."/>
      <w:lvlJc w:val="left"/>
      <w:pPr>
        <w:ind w:left="5388" w:hanging="360"/>
      </w:pPr>
    </w:lvl>
    <w:lvl w:ilvl="7" w:tplc="041D0019" w:tentative="1">
      <w:start w:val="1"/>
      <w:numFmt w:val="lowerLetter"/>
      <w:lvlText w:val="%8."/>
      <w:lvlJc w:val="left"/>
      <w:pPr>
        <w:ind w:left="6108" w:hanging="360"/>
      </w:pPr>
    </w:lvl>
    <w:lvl w:ilvl="8" w:tplc="041D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3DD"/>
    <w:rsid w:val="00265573"/>
    <w:rsid w:val="003D13DD"/>
    <w:rsid w:val="005873A6"/>
    <w:rsid w:val="006853F6"/>
    <w:rsid w:val="008B20A5"/>
    <w:rsid w:val="009B4E91"/>
    <w:rsid w:val="00C82F65"/>
    <w:rsid w:val="00DD5B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B82D69-A585-461F-B59B-A06DEB3DB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3D13DD"/>
    <w:rPr>
      <w:color w:val="0563C1" w:themeColor="hyperlink"/>
      <w:u w:val="single"/>
    </w:rPr>
  </w:style>
  <w:style w:type="paragraph" w:styleId="Ballongtext">
    <w:name w:val="Balloon Text"/>
    <w:basedOn w:val="Normal"/>
    <w:link w:val="BallongtextChar"/>
    <w:uiPriority w:val="99"/>
    <w:semiHidden/>
    <w:unhideWhenUsed/>
    <w:rsid w:val="003D13D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D13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743</Words>
  <Characters>3944</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dc:description/>
  <cp:lastModifiedBy>Helena</cp:lastModifiedBy>
  <cp:revision>2</cp:revision>
  <cp:lastPrinted>2016-04-24T14:28:00Z</cp:lastPrinted>
  <dcterms:created xsi:type="dcterms:W3CDTF">2016-05-09T18:51:00Z</dcterms:created>
  <dcterms:modified xsi:type="dcterms:W3CDTF">2016-05-09T18:51:00Z</dcterms:modified>
</cp:coreProperties>
</file>